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bottom w:color="4f81bd" w:space="4" w:sz="8" w:val="single"/>
        </w:pBdr>
        <w:spacing w:after="300" w:lineRule="auto"/>
        <w:contextualSpacing w:val="0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17365d"/>
          <w:sz w:val="52"/>
          <w:szCs w:val="52"/>
          <w:rtl w:val="0"/>
        </w:rPr>
        <w:t xml:space="preserve">Styremøte #11  </w:t>
        <w:tab/>
        <w:tab/>
        <w:t xml:space="preserve">  </w:t>
      </w:r>
    </w:p>
    <w:p w:rsidR="00000000" w:rsidDel="00000000" w:rsidP="00000000" w:rsidRDefault="00000000" w:rsidRPr="00000000">
      <w:pPr>
        <w:pBdr>
          <w:bottom w:color="4f81bd" w:space="4" w:sz="8" w:val="single"/>
        </w:pBdr>
        <w:spacing w:after="30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17365d"/>
          <w:sz w:val="52"/>
          <w:szCs w:val="52"/>
          <w:rtl w:val="0"/>
        </w:rPr>
        <w:t xml:space="preserve">Placebostyret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MTG23 – 16.15</w:t>
        <w:tab/>
        <w:tab/>
        <w:tab/>
        <w:tab/>
        <w:tab/>
        <w:tab/>
        <w:tab/>
        <w:tab/>
        <w:tab/>
        <w:t xml:space="preserve">10.10.17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Velkommen v/Julie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Check-in (10 min)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Informasjonssaker: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Foreningsledermøte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Fak.fest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Åreblæst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Møtekritikk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30"/>
        </w:tabs>
        <w:contextualSpacing w:val="0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Dagens møte er et kort infomøte</w:t>
      </w:r>
    </w:p>
    <w:p w:rsidR="00000000" w:rsidDel="00000000" w:rsidP="00000000" w:rsidRDefault="00000000" w:rsidRPr="00000000">
      <w:pPr>
        <w:tabs>
          <w:tab w:val="left" w:pos="7230"/>
        </w:tabs>
        <w:contextualSpacing w:val="0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Informasjonssaker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Foreningsledermøte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Julie har vært på foreningsledermøte med resten av lederne på Gløshaugen. Det har blitt satt dato for nyttårsbord.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Fak.fest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Blæstefilm: Håvard har en plan, spille inn klipp onsdag (?).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Penger: Alle må betale inngangspenger. Julie sender mail. Placebo arrangerer og trenger pengene. Utgifter: 18årsgrense, vakthold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 arrangement. Julie må finne mailadresser.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Styrevors: Julie sender ut mail + Nora booke studsal og fikse drikketillatelse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Åreblæst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Kristian planlegger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Eventuelt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Juleblot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Hva gjør vi med fremtidige Juleblot? Kjøre på som før, eller nedskalere arrangementet og satse mer på andre?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år får vi ikke til å ha Juleblot på Studenterhytta, da det ikke passer å ha Juleblotet i år før etter studenterhytta har stengt for eksamensperioden.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Forslag om andre lokaler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Nidelven klubbhus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Nardo klubbhus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Kvilhaugen gård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Moholt barnehage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Skiboli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Åpen studsal i desember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Møtekritikk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Dårlig møtemat. Burde hatt kake til Frida.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Burde ha forberedt møte bedre.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40" w:w="11900"/>
      <w:pgMar w:bottom="1418" w:top="1418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